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A369" w14:textId="77777777" w:rsidR="009131AC" w:rsidRDefault="00AD11A5">
      <w:pPr>
        <w:spacing w:after="40"/>
        <w:jc w:val="center"/>
      </w:pPr>
      <w:r>
        <w:rPr>
          <w:b/>
          <w:bCs/>
          <w:color w:val="1F3864"/>
          <w:sz w:val="32"/>
          <w:szCs w:val="32"/>
        </w:rPr>
        <w:t>WHEATLAND SCHOOL DISTRICT</w:t>
      </w:r>
    </w:p>
    <w:p w14:paraId="5A8DC81D" w14:textId="77777777" w:rsidR="009131AC" w:rsidRDefault="00AD11A5">
      <w:pPr>
        <w:spacing w:after="40"/>
        <w:jc w:val="center"/>
      </w:pPr>
      <w:r>
        <w:rPr>
          <w:color w:val="595959"/>
          <w:sz w:val="22"/>
          <w:szCs w:val="22"/>
        </w:rPr>
        <w:t>Board Policy</w:t>
      </w:r>
    </w:p>
    <w:p w14:paraId="0C42D9A1" w14:textId="77777777" w:rsidR="009131AC" w:rsidRDefault="00AD11A5">
      <w:pPr>
        <w:spacing w:after="300"/>
        <w:jc w:val="center"/>
      </w:pPr>
      <w:r>
        <w:rPr>
          <w:b/>
          <w:bCs/>
          <w:color w:val="2E6E9E"/>
          <w:sz w:val="30"/>
          <w:szCs w:val="30"/>
        </w:rPr>
        <w:t>BP 6-104 — Workplace Violence Prevention</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7"/>
        <w:gridCol w:w="6958"/>
      </w:tblGrid>
      <w:tr w:rsidR="004B66E1" w14:paraId="427FAD41" w14:textId="77777777" w:rsidTr="004B66E1">
        <w:tc>
          <w:tcPr>
            <w:tcW w:w="3117" w:type="dxa"/>
            <w:shd w:val="clear" w:color="auto" w:fill="EAF1F8"/>
            <w:tcMar>
              <w:top w:w="100" w:type="dxa"/>
              <w:left w:w="120" w:type="dxa"/>
              <w:bottom w:w="100" w:type="dxa"/>
              <w:right w:w="120" w:type="dxa"/>
            </w:tcMar>
            <w:vAlign w:val="center"/>
          </w:tcPr>
          <w:p w14:paraId="7BA3A7D6" w14:textId="458BAA20" w:rsidR="004B66E1" w:rsidRDefault="004B66E1">
            <w:r>
              <w:rPr>
                <w:b/>
                <w:bCs/>
                <w:sz w:val="19"/>
                <w:szCs w:val="19"/>
              </w:rPr>
              <w:t xml:space="preserve">Adopted: </w:t>
            </w:r>
            <w:r w:rsidR="0003537E">
              <w:rPr>
                <w:b/>
                <w:bCs/>
                <w:sz w:val="19"/>
                <w:szCs w:val="19"/>
              </w:rPr>
              <w:t>8/20/2026</w:t>
            </w:r>
          </w:p>
        </w:tc>
        <w:tc>
          <w:tcPr>
            <w:tcW w:w="6958" w:type="dxa"/>
            <w:shd w:val="clear" w:color="auto" w:fill="EAF1F8"/>
            <w:tcMar>
              <w:top w:w="100" w:type="dxa"/>
              <w:left w:w="120" w:type="dxa"/>
              <w:bottom w:w="100" w:type="dxa"/>
              <w:right w:w="120" w:type="dxa"/>
            </w:tcMar>
            <w:vAlign w:val="center"/>
          </w:tcPr>
          <w:p w14:paraId="506ABF57" w14:textId="77777777" w:rsidR="004B66E1" w:rsidRDefault="004B66E1">
            <w:r>
              <w:rPr>
                <w:b/>
                <w:bCs/>
                <w:sz w:val="19"/>
                <w:szCs w:val="19"/>
              </w:rPr>
              <w:t>Category: Business and Noninstructional Operations</w:t>
            </w:r>
          </w:p>
        </w:tc>
      </w:tr>
    </w:tbl>
    <w:p w14:paraId="58252A47" w14:textId="77777777" w:rsidR="009131AC" w:rsidRDefault="00AD11A5">
      <w:pPr>
        <w:spacing w:before="260" w:after="120"/>
      </w:pPr>
      <w:r>
        <w:rPr>
          <w:b/>
          <w:bCs/>
          <w:color w:val="2E6E9E"/>
          <w:sz w:val="24"/>
          <w:szCs w:val="24"/>
        </w:rPr>
        <w:t>1. Policy Statement</w:t>
      </w:r>
    </w:p>
    <w:p w14:paraId="24D3CD6C" w14:textId="77777777" w:rsidR="009131AC" w:rsidRDefault="00AD11A5">
      <w:pPr>
        <w:spacing w:after="160" w:line="276" w:lineRule="auto"/>
      </w:pPr>
      <w:r>
        <w:rPr>
          <w:sz w:val="21"/>
          <w:szCs w:val="21"/>
        </w:rPr>
        <w:t>The Governing Board is committed to providing a safe, secure, and respectful working and learning environment for all District employees, students, parents, and visitors. The Board strictly prohibits any acts of violence, threats, harassment, or intimidation within District schools or during any school-related activity, and directs the Superintendent or designee to establish, implement, and maintain an effective, written Workplace Violence Prevention Plan (WVPP) in accordance with Labor Code §§6401.7 and 6401.9 (SB 553), Education Code §32282, and other applicable law.</w:t>
      </w:r>
    </w:p>
    <w:p w14:paraId="6C7C63BA" w14:textId="77777777" w:rsidR="009131AC" w:rsidRDefault="00AD11A5">
      <w:pPr>
        <w:spacing w:after="160" w:line="276" w:lineRule="auto"/>
      </w:pPr>
      <w:r>
        <w:rPr>
          <w:sz w:val="21"/>
          <w:szCs w:val="21"/>
        </w:rPr>
        <w:t>The District’s WVPP is incorporated as a stand-alone section of the District’s Injury and Illness Prevention Program (IIPP) and is coordinated with, and does not replace, the Comprehensive School Safety Plan (CSSP) required at each school site under Education Code §§32280–32289.</w:t>
      </w:r>
    </w:p>
    <w:p w14:paraId="7B0AB8F3" w14:textId="77777777" w:rsidR="009131AC" w:rsidRDefault="00AD11A5">
      <w:pPr>
        <w:spacing w:before="260" w:after="120"/>
      </w:pPr>
      <w:r>
        <w:rPr>
          <w:b/>
          <w:bCs/>
          <w:color w:val="2E6E9E"/>
          <w:sz w:val="24"/>
          <w:szCs w:val="24"/>
        </w:rPr>
        <w:t>2. Scope and Applicability</w:t>
      </w:r>
    </w:p>
    <w:p w14:paraId="65662F25" w14:textId="77777777" w:rsidR="009131AC" w:rsidRDefault="00AD11A5">
      <w:pPr>
        <w:spacing w:after="160" w:line="276" w:lineRule="auto"/>
      </w:pPr>
      <w:r>
        <w:rPr>
          <w:sz w:val="21"/>
          <w:szCs w:val="21"/>
        </w:rPr>
        <w:t xml:space="preserve">This policy applies to all District employees, including certificated, classified, and confidential employees, substitutes, and student employees, at all District worksites and during all school-related activities. It also applies to job applicants, interns, volunteers, and </w:t>
      </w:r>
      <w:proofErr w:type="gramStart"/>
      <w:r>
        <w:rPr>
          <w:sz w:val="21"/>
          <w:szCs w:val="21"/>
        </w:rPr>
        <w:t>persons</w:t>
      </w:r>
      <w:proofErr w:type="gramEnd"/>
      <w:r>
        <w:rPr>
          <w:sz w:val="21"/>
          <w:szCs w:val="21"/>
        </w:rPr>
        <w:t xml:space="preserve"> who contract with the </w:t>
      </w:r>
      <w:proofErr w:type="gramStart"/>
      <w:r>
        <w:rPr>
          <w:sz w:val="21"/>
          <w:szCs w:val="21"/>
        </w:rPr>
        <w:t>District</w:t>
      </w:r>
      <w:proofErr w:type="gramEnd"/>
      <w:r>
        <w:rPr>
          <w:sz w:val="21"/>
          <w:szCs w:val="21"/>
        </w:rPr>
        <w:t xml:space="preserve"> to provide services, to the extent required by law.</w:t>
      </w:r>
    </w:p>
    <w:p w14:paraId="1C2B9BCD" w14:textId="77777777" w:rsidR="009131AC" w:rsidRDefault="00AD11A5">
      <w:pPr>
        <w:spacing w:before="260" w:after="120"/>
      </w:pPr>
      <w:r>
        <w:rPr>
          <w:b/>
          <w:bCs/>
          <w:color w:val="2E6E9E"/>
          <w:sz w:val="24"/>
          <w:szCs w:val="24"/>
        </w:rPr>
        <w:t>3. Definitions</w:t>
      </w:r>
    </w:p>
    <w:p w14:paraId="5004B687" w14:textId="77777777" w:rsidR="009131AC" w:rsidRDefault="00AD11A5">
      <w:pPr>
        <w:spacing w:after="160" w:line="276" w:lineRule="auto"/>
      </w:pPr>
      <w:r>
        <w:rPr>
          <w:sz w:val="21"/>
          <w:szCs w:val="21"/>
        </w:rPr>
        <w:t>“Workplace violence” means any act of violence or threat of violence that occurs at a place of employment, including:</w:t>
      </w:r>
    </w:p>
    <w:p w14:paraId="5FDB3594" w14:textId="77777777" w:rsidR="009131AC" w:rsidRDefault="00AD11A5">
      <w:pPr>
        <w:pStyle w:val="ListParagraph"/>
        <w:numPr>
          <w:ilvl w:val="0"/>
          <w:numId w:val="2"/>
        </w:numPr>
        <w:spacing w:after="80" w:line="270" w:lineRule="auto"/>
      </w:pPr>
      <w:r>
        <w:rPr>
          <w:sz w:val="21"/>
          <w:szCs w:val="21"/>
        </w:rPr>
        <w:t xml:space="preserve">Type 1: Violence by a person with no legitimate business relationship </w:t>
      </w:r>
      <w:proofErr w:type="gramStart"/>
      <w:r>
        <w:rPr>
          <w:sz w:val="21"/>
          <w:szCs w:val="21"/>
        </w:rPr>
        <w:t>to</w:t>
      </w:r>
      <w:proofErr w:type="gramEnd"/>
      <w:r>
        <w:rPr>
          <w:sz w:val="21"/>
          <w:szCs w:val="21"/>
        </w:rPr>
        <w:t xml:space="preserve"> the </w:t>
      </w:r>
      <w:proofErr w:type="gramStart"/>
      <w:r>
        <w:rPr>
          <w:sz w:val="21"/>
          <w:szCs w:val="21"/>
        </w:rPr>
        <w:t>District</w:t>
      </w:r>
      <w:proofErr w:type="gramEnd"/>
      <w:r>
        <w:rPr>
          <w:sz w:val="21"/>
          <w:szCs w:val="21"/>
        </w:rPr>
        <w:t xml:space="preserve"> who enters the workplace to commit a crime</w:t>
      </w:r>
    </w:p>
    <w:p w14:paraId="77A3551D" w14:textId="77777777" w:rsidR="009131AC" w:rsidRDefault="00AD11A5">
      <w:pPr>
        <w:pStyle w:val="ListParagraph"/>
        <w:numPr>
          <w:ilvl w:val="0"/>
          <w:numId w:val="2"/>
        </w:numPr>
        <w:spacing w:after="80" w:line="270" w:lineRule="auto"/>
      </w:pPr>
      <w:r>
        <w:rPr>
          <w:sz w:val="21"/>
          <w:szCs w:val="21"/>
        </w:rPr>
        <w:t xml:space="preserve">Type 2: Violence directed at employees by students, parents/guardians, or members of the public receiving services from the </w:t>
      </w:r>
      <w:proofErr w:type="gramStart"/>
      <w:r>
        <w:rPr>
          <w:sz w:val="21"/>
          <w:szCs w:val="21"/>
        </w:rPr>
        <w:t>District</w:t>
      </w:r>
      <w:proofErr w:type="gramEnd"/>
    </w:p>
    <w:p w14:paraId="50053E62" w14:textId="77777777" w:rsidR="009131AC" w:rsidRDefault="00AD11A5">
      <w:pPr>
        <w:pStyle w:val="ListParagraph"/>
        <w:numPr>
          <w:ilvl w:val="0"/>
          <w:numId w:val="2"/>
        </w:numPr>
        <w:spacing w:after="80" w:line="270" w:lineRule="auto"/>
      </w:pPr>
      <w:r>
        <w:rPr>
          <w:sz w:val="21"/>
          <w:szCs w:val="21"/>
        </w:rPr>
        <w:t>Type 3: Violence against an employee by a present or former co-worker, supervisor, or employee</w:t>
      </w:r>
    </w:p>
    <w:p w14:paraId="74371163" w14:textId="77777777" w:rsidR="009131AC" w:rsidRDefault="00AD11A5">
      <w:pPr>
        <w:pStyle w:val="ListParagraph"/>
        <w:numPr>
          <w:ilvl w:val="0"/>
          <w:numId w:val="2"/>
        </w:numPr>
        <w:spacing w:after="80" w:line="270" w:lineRule="auto"/>
      </w:pPr>
      <w:r>
        <w:rPr>
          <w:sz w:val="21"/>
          <w:szCs w:val="21"/>
        </w:rPr>
        <w:t>Type 4: Violence committed by someone who has or had a personal relationship with an employee, carried into the workplace</w:t>
      </w:r>
    </w:p>
    <w:p w14:paraId="7FA2F05B" w14:textId="77777777" w:rsidR="009131AC" w:rsidRDefault="00AD11A5">
      <w:pPr>
        <w:spacing w:after="160" w:line="276" w:lineRule="auto"/>
      </w:pPr>
      <w:r>
        <w:rPr>
          <w:sz w:val="21"/>
          <w:szCs w:val="21"/>
        </w:rPr>
        <w:t>This definition excludes lawful acts of self-defense or defense of others.</w:t>
      </w:r>
    </w:p>
    <w:p w14:paraId="28EBDAC1" w14:textId="77777777" w:rsidR="009131AC" w:rsidRDefault="00AD11A5">
      <w:pPr>
        <w:spacing w:before="260" w:after="120"/>
      </w:pPr>
      <w:r>
        <w:rPr>
          <w:b/>
          <w:bCs/>
          <w:color w:val="2E6E9E"/>
          <w:sz w:val="24"/>
          <w:szCs w:val="24"/>
        </w:rPr>
        <w:t>4. Responsibility for Implementation</w:t>
      </w:r>
    </w:p>
    <w:p w14:paraId="7B33F627" w14:textId="77777777" w:rsidR="009131AC" w:rsidRDefault="00AD11A5">
      <w:pPr>
        <w:spacing w:after="160" w:line="276" w:lineRule="auto"/>
      </w:pPr>
      <w:r>
        <w:rPr>
          <w:sz w:val="21"/>
          <w:szCs w:val="21"/>
        </w:rPr>
        <w:t>The Superintendent or designee is responsible for implementing and maintaining the WVPP, including coordinating the workplace violence hazard assessment, employee training, recordkeeping, the Violent Incident Log, and the periodic review of the Plan. The Superintendent shall designate this responsibility in writing and communicate the designee’s name and contact information to all employees.</w:t>
      </w:r>
    </w:p>
    <w:p w14:paraId="1377206B" w14:textId="77777777" w:rsidR="009131AC" w:rsidRDefault="00AD11A5">
      <w:pPr>
        <w:spacing w:before="260" w:after="120"/>
      </w:pPr>
      <w:r>
        <w:rPr>
          <w:b/>
          <w:bCs/>
          <w:color w:val="2E6E9E"/>
          <w:sz w:val="24"/>
          <w:szCs w:val="24"/>
        </w:rPr>
        <w:t>5. Employee Involvement</w:t>
      </w:r>
    </w:p>
    <w:p w14:paraId="5C237239" w14:textId="77777777" w:rsidR="009131AC" w:rsidRDefault="00AD11A5">
      <w:pPr>
        <w:spacing w:after="160" w:line="276" w:lineRule="auto"/>
      </w:pPr>
      <w:r>
        <w:rPr>
          <w:sz w:val="21"/>
          <w:szCs w:val="21"/>
        </w:rPr>
        <w:t xml:space="preserve">The </w:t>
      </w:r>
      <w:proofErr w:type="gramStart"/>
      <w:r>
        <w:rPr>
          <w:sz w:val="21"/>
          <w:szCs w:val="21"/>
        </w:rPr>
        <w:t>District</w:t>
      </w:r>
      <w:proofErr w:type="gramEnd"/>
      <w:r>
        <w:rPr>
          <w:sz w:val="21"/>
          <w:szCs w:val="21"/>
        </w:rPr>
        <w:t xml:space="preserve"> shall obtain the active involvement of employees and their authorized representatives in developing and implementing the WVPP, including in identifying, evaluating, and correcting workplace violence hazards; designing and implementing training; and reporting and investigating workplace violence incidents.</w:t>
      </w:r>
    </w:p>
    <w:p w14:paraId="56E1EE3D" w14:textId="77777777" w:rsidR="009131AC" w:rsidRDefault="00AD11A5">
      <w:pPr>
        <w:spacing w:before="260" w:after="120"/>
      </w:pPr>
      <w:r>
        <w:rPr>
          <w:b/>
          <w:bCs/>
          <w:color w:val="2E6E9E"/>
          <w:sz w:val="24"/>
          <w:szCs w:val="24"/>
        </w:rPr>
        <w:lastRenderedPageBreak/>
        <w:t>6. Hazard Identification, Evaluation, and Correction</w:t>
      </w:r>
    </w:p>
    <w:p w14:paraId="347D8BD4" w14:textId="77777777" w:rsidR="009131AC" w:rsidRDefault="00AD11A5">
      <w:pPr>
        <w:spacing w:after="160" w:line="276" w:lineRule="auto"/>
      </w:pPr>
      <w:r>
        <w:rPr>
          <w:sz w:val="21"/>
          <w:szCs w:val="21"/>
        </w:rPr>
        <w:t xml:space="preserve">The Superintendent or designee shall ensure an annual workplace violence hazard assessment is conducted, </w:t>
      </w:r>
      <w:proofErr w:type="gramStart"/>
      <w:r>
        <w:rPr>
          <w:sz w:val="21"/>
          <w:szCs w:val="21"/>
        </w:rPr>
        <w:t>taking into account</w:t>
      </w:r>
      <w:proofErr w:type="gramEnd"/>
      <w:r>
        <w:rPr>
          <w:sz w:val="21"/>
          <w:szCs w:val="21"/>
        </w:rPr>
        <w:t xml:space="preserve"> incident history, employee and community input, physical security conditions, and external safety trends. Identified hazards shall be corrected in a timely manner based on severity.</w:t>
      </w:r>
    </w:p>
    <w:p w14:paraId="4F6A0C8C" w14:textId="77777777" w:rsidR="009131AC" w:rsidRDefault="00AD11A5">
      <w:pPr>
        <w:spacing w:before="260" w:after="120"/>
      </w:pPr>
      <w:r>
        <w:rPr>
          <w:b/>
          <w:bCs/>
          <w:color w:val="2E6E9E"/>
          <w:sz w:val="24"/>
          <w:szCs w:val="24"/>
        </w:rPr>
        <w:t>7. Training and Education</w:t>
      </w:r>
    </w:p>
    <w:p w14:paraId="32702A1B" w14:textId="77777777" w:rsidR="009131AC" w:rsidRDefault="00AD11A5">
      <w:pPr>
        <w:spacing w:after="160" w:line="276" w:lineRule="auto"/>
      </w:pPr>
      <w:r>
        <w:rPr>
          <w:sz w:val="21"/>
          <w:szCs w:val="21"/>
        </w:rPr>
        <w:t xml:space="preserve">The </w:t>
      </w:r>
      <w:proofErr w:type="gramStart"/>
      <w:r>
        <w:rPr>
          <w:sz w:val="21"/>
          <w:szCs w:val="21"/>
        </w:rPr>
        <w:t>District</w:t>
      </w:r>
      <w:proofErr w:type="gramEnd"/>
      <w:r>
        <w:rPr>
          <w:sz w:val="21"/>
          <w:szCs w:val="21"/>
        </w:rPr>
        <w:t xml:space="preserve"> shall provide effective training to all employees upon hire and annually thereafter, and whenever a new or previously unrecognized workplace violence hazard is identified or the WVPP is substantively changed. Training shall be presented in a format and language understandable to employees and shall include an opportunity for interactive questions and answers with a person knowledgeable about the Plan, consistent with Labor Code §6401.9(e)(2).</w:t>
      </w:r>
    </w:p>
    <w:p w14:paraId="140C2015" w14:textId="77777777" w:rsidR="009131AC" w:rsidRDefault="00AD11A5">
      <w:pPr>
        <w:spacing w:before="260" w:after="120"/>
      </w:pPr>
      <w:r>
        <w:rPr>
          <w:b/>
          <w:bCs/>
          <w:color w:val="2E6E9E"/>
          <w:sz w:val="24"/>
          <w:szCs w:val="24"/>
        </w:rPr>
        <w:t>8. Reporting Procedures</w:t>
      </w:r>
    </w:p>
    <w:p w14:paraId="30378A0A" w14:textId="77777777" w:rsidR="009131AC" w:rsidRDefault="00AD11A5">
      <w:pPr>
        <w:spacing w:after="160" w:line="276" w:lineRule="auto"/>
      </w:pPr>
      <w:r>
        <w:rPr>
          <w:sz w:val="21"/>
          <w:szCs w:val="21"/>
        </w:rPr>
        <w:t xml:space="preserve">The </w:t>
      </w:r>
      <w:proofErr w:type="gramStart"/>
      <w:r>
        <w:rPr>
          <w:sz w:val="21"/>
          <w:szCs w:val="21"/>
        </w:rPr>
        <w:t>District</w:t>
      </w:r>
      <w:proofErr w:type="gramEnd"/>
      <w:r>
        <w:rPr>
          <w:sz w:val="21"/>
          <w:szCs w:val="21"/>
        </w:rPr>
        <w:t xml:space="preserve"> maintains a confidential, accessible system for employees to report workplace violence incidents, threats, or concerns, as follows:</w:t>
      </w:r>
    </w:p>
    <w:p w14:paraId="5DB77540" w14:textId="77777777" w:rsidR="009131AC" w:rsidRDefault="00AD11A5">
      <w:pPr>
        <w:pStyle w:val="ListParagraph"/>
        <w:numPr>
          <w:ilvl w:val="0"/>
          <w:numId w:val="3"/>
        </w:numPr>
        <w:spacing w:after="100" w:line="270" w:lineRule="auto"/>
      </w:pPr>
      <w:r>
        <w:rPr>
          <w:sz w:val="21"/>
          <w:szCs w:val="21"/>
        </w:rPr>
        <w:t>Immediate Danger: In any emergency involving imminent danger, an employee shall first call 911, then notify a supervisor or site administrator as soon as it is safe to do so.</w:t>
      </w:r>
    </w:p>
    <w:p w14:paraId="621A0D5C" w14:textId="77777777" w:rsidR="009131AC" w:rsidRDefault="00AD11A5">
      <w:pPr>
        <w:pStyle w:val="ListParagraph"/>
        <w:numPr>
          <w:ilvl w:val="0"/>
          <w:numId w:val="3"/>
        </w:numPr>
        <w:spacing w:after="100" w:line="270" w:lineRule="auto"/>
      </w:pPr>
      <w:r>
        <w:rPr>
          <w:sz w:val="21"/>
          <w:szCs w:val="21"/>
        </w:rPr>
        <w:t xml:space="preserve">Reporting Channels: An employee may report a concern, threat, or incident to a supervisor, site administrator, the Superintendent or designee, or through the </w:t>
      </w:r>
      <w:proofErr w:type="gramStart"/>
      <w:r>
        <w:rPr>
          <w:sz w:val="21"/>
          <w:szCs w:val="21"/>
        </w:rPr>
        <w:t>District’s</w:t>
      </w:r>
      <w:proofErr w:type="gramEnd"/>
      <w:r>
        <w:rPr>
          <w:sz w:val="21"/>
          <w:szCs w:val="21"/>
        </w:rPr>
        <w:t xml:space="preserve"> online Anonymous Reporting portal at wheatlandsd.com, available in English and Spanish. Reports may be made anonymously.</w:t>
      </w:r>
    </w:p>
    <w:p w14:paraId="1C7F7EF5" w14:textId="77777777" w:rsidR="009131AC" w:rsidRDefault="00AD11A5">
      <w:pPr>
        <w:pStyle w:val="ListParagraph"/>
        <w:numPr>
          <w:ilvl w:val="0"/>
          <w:numId w:val="3"/>
        </w:numPr>
        <w:spacing w:after="100" w:line="270" w:lineRule="auto"/>
      </w:pPr>
      <w:r>
        <w:rPr>
          <w:sz w:val="21"/>
          <w:szCs w:val="21"/>
        </w:rPr>
        <w:t xml:space="preserve">Non-Retaliation: The </w:t>
      </w:r>
      <w:proofErr w:type="gramStart"/>
      <w:r>
        <w:rPr>
          <w:sz w:val="21"/>
          <w:szCs w:val="21"/>
        </w:rPr>
        <w:t>District</w:t>
      </w:r>
      <w:proofErr w:type="gramEnd"/>
      <w:r>
        <w:rPr>
          <w:sz w:val="21"/>
          <w:szCs w:val="21"/>
        </w:rPr>
        <w:t xml:space="preserve"> strictly prohibits retaliation against any employee who reports, in good faith, a workplace violence concern, threat, or incident, </w:t>
      </w:r>
      <w:proofErr w:type="gramStart"/>
      <w:r>
        <w:rPr>
          <w:sz w:val="21"/>
          <w:szCs w:val="21"/>
        </w:rPr>
        <w:t>or who</w:t>
      </w:r>
      <w:proofErr w:type="gramEnd"/>
      <w:r>
        <w:rPr>
          <w:sz w:val="21"/>
          <w:szCs w:val="21"/>
        </w:rPr>
        <w:t xml:space="preserve"> otherwise participates in the reporting or investigation process.</w:t>
      </w:r>
    </w:p>
    <w:p w14:paraId="62362C22" w14:textId="77777777" w:rsidR="009131AC" w:rsidRDefault="00AD11A5">
      <w:pPr>
        <w:pStyle w:val="ListParagraph"/>
        <w:numPr>
          <w:ilvl w:val="0"/>
          <w:numId w:val="3"/>
        </w:numPr>
        <w:spacing w:after="100" w:line="270" w:lineRule="auto"/>
      </w:pPr>
      <w:r>
        <w:rPr>
          <w:sz w:val="21"/>
          <w:szCs w:val="21"/>
        </w:rPr>
        <w:t xml:space="preserve">Investigation: Upon receiving a report, the Superintendent or </w:t>
      </w:r>
      <w:proofErr w:type="gramStart"/>
      <w:r>
        <w:rPr>
          <w:sz w:val="21"/>
          <w:szCs w:val="21"/>
        </w:rPr>
        <w:t>designee</w:t>
      </w:r>
      <w:proofErr w:type="gramEnd"/>
      <w:r>
        <w:rPr>
          <w:sz w:val="21"/>
          <w:szCs w:val="21"/>
        </w:rPr>
        <w:t xml:space="preserve"> shall promptly investigate, which may include interviewing involved employees and witnesses and examining the circumstances of the incident. Investigations shall be conducted in a manner that protects confidentiality to the extent consistent with </w:t>
      </w:r>
      <w:proofErr w:type="gramStart"/>
      <w:r>
        <w:rPr>
          <w:sz w:val="21"/>
          <w:szCs w:val="21"/>
        </w:rPr>
        <w:t>a thorough</w:t>
      </w:r>
      <w:proofErr w:type="gramEnd"/>
      <w:r>
        <w:rPr>
          <w:sz w:val="21"/>
          <w:szCs w:val="21"/>
        </w:rPr>
        <w:t xml:space="preserve"> investigation and the </w:t>
      </w:r>
      <w:proofErr w:type="gramStart"/>
      <w:r>
        <w:rPr>
          <w:sz w:val="21"/>
          <w:szCs w:val="21"/>
        </w:rPr>
        <w:t>District’s</w:t>
      </w:r>
      <w:proofErr w:type="gramEnd"/>
      <w:r>
        <w:rPr>
          <w:sz w:val="21"/>
          <w:szCs w:val="21"/>
        </w:rPr>
        <w:t xml:space="preserve"> legal obligations.</w:t>
      </w:r>
    </w:p>
    <w:p w14:paraId="5347F7DB" w14:textId="77777777" w:rsidR="009131AC" w:rsidRDefault="00AD11A5">
      <w:pPr>
        <w:pStyle w:val="ListParagraph"/>
        <w:numPr>
          <w:ilvl w:val="0"/>
          <w:numId w:val="3"/>
        </w:numPr>
        <w:spacing w:after="100" w:line="270" w:lineRule="auto"/>
      </w:pPr>
      <w:r>
        <w:rPr>
          <w:sz w:val="21"/>
          <w:szCs w:val="21"/>
        </w:rPr>
        <w:t xml:space="preserve">Recordkeeping: Every workplace violence incident shall be recorded in the Violent Incident Log required by Labor Code §6401.9(d). Personal identifying information </w:t>
      </w:r>
      <w:proofErr w:type="gramStart"/>
      <w:r>
        <w:rPr>
          <w:sz w:val="21"/>
          <w:szCs w:val="21"/>
        </w:rPr>
        <w:t>of</w:t>
      </w:r>
      <w:proofErr w:type="gramEnd"/>
      <w:r>
        <w:rPr>
          <w:sz w:val="21"/>
          <w:szCs w:val="21"/>
        </w:rPr>
        <w:t xml:space="preserve"> individuals involved </w:t>
      </w:r>
      <w:proofErr w:type="gramStart"/>
      <w:r>
        <w:rPr>
          <w:sz w:val="21"/>
          <w:szCs w:val="21"/>
        </w:rPr>
        <w:t>shall</w:t>
      </w:r>
      <w:proofErr w:type="gramEnd"/>
      <w:r>
        <w:rPr>
          <w:sz w:val="21"/>
          <w:szCs w:val="21"/>
        </w:rPr>
        <w:t xml:space="preserve"> be omitted from the log. Records shall be made available to employees, their representatives, or Cal/OSHA, without cost, within fifteen (15) calendar days of a request, as required by Labor Code §6401.9(f).</w:t>
      </w:r>
    </w:p>
    <w:p w14:paraId="0AFC6ECB" w14:textId="77777777" w:rsidR="009131AC" w:rsidRDefault="00AD11A5">
      <w:pPr>
        <w:pStyle w:val="ListParagraph"/>
        <w:numPr>
          <w:ilvl w:val="0"/>
          <w:numId w:val="3"/>
        </w:numPr>
        <w:spacing w:after="100" w:line="270" w:lineRule="auto"/>
      </w:pPr>
      <w:r>
        <w:rPr>
          <w:sz w:val="21"/>
          <w:szCs w:val="21"/>
        </w:rPr>
        <w:t xml:space="preserve">Further Remedies: An employee is not limited to the </w:t>
      </w:r>
      <w:proofErr w:type="gramStart"/>
      <w:r>
        <w:rPr>
          <w:sz w:val="21"/>
          <w:szCs w:val="21"/>
        </w:rPr>
        <w:t>District’s</w:t>
      </w:r>
      <w:proofErr w:type="gramEnd"/>
      <w:r>
        <w:rPr>
          <w:sz w:val="21"/>
          <w:szCs w:val="21"/>
        </w:rPr>
        <w:t xml:space="preserve"> internal reporting process and may also contact local law enforcement, file a complaint with Cal/OSHA, or, where applicable, seek a temporary restraining order or order after hearing under Code of Civil Procedure §527.8, including through a recognized employee representative as authorized by SB 553 effective January 1, 2025.</w:t>
      </w:r>
    </w:p>
    <w:p w14:paraId="11331A3F" w14:textId="77777777" w:rsidR="009131AC" w:rsidRDefault="00AD11A5">
      <w:pPr>
        <w:spacing w:before="260" w:after="120"/>
      </w:pPr>
      <w:r>
        <w:rPr>
          <w:b/>
          <w:bCs/>
          <w:color w:val="2E6E9E"/>
          <w:sz w:val="24"/>
          <w:szCs w:val="24"/>
        </w:rPr>
        <w:t>9. Response Plan</w:t>
      </w:r>
    </w:p>
    <w:p w14:paraId="708294B6" w14:textId="77777777" w:rsidR="009131AC" w:rsidRDefault="00AD11A5">
      <w:pPr>
        <w:spacing w:after="160" w:line="276" w:lineRule="auto"/>
      </w:pPr>
      <w:r>
        <w:rPr>
          <w:sz w:val="21"/>
          <w:szCs w:val="21"/>
        </w:rPr>
        <w:t xml:space="preserve">Upon </w:t>
      </w:r>
      <w:proofErr w:type="gramStart"/>
      <w:r>
        <w:rPr>
          <w:sz w:val="21"/>
          <w:szCs w:val="21"/>
        </w:rPr>
        <w:t>report of</w:t>
      </w:r>
      <w:proofErr w:type="gramEnd"/>
      <w:r>
        <w:rPr>
          <w:sz w:val="21"/>
          <w:szCs w:val="21"/>
        </w:rPr>
        <w:t xml:space="preserve"> a workplace violence incident, the </w:t>
      </w:r>
      <w:proofErr w:type="gramStart"/>
      <w:r>
        <w:rPr>
          <w:sz w:val="21"/>
          <w:szCs w:val="21"/>
        </w:rPr>
        <w:t>District</w:t>
      </w:r>
      <w:proofErr w:type="gramEnd"/>
      <w:r>
        <w:rPr>
          <w:sz w:val="21"/>
          <w:szCs w:val="21"/>
        </w:rPr>
        <w:t xml:space="preserve"> shall activate measures to secure the safety of those involved, provide necessary medical and psychological support, investigate the incident, and communicate with the school community as appropriate while respecting the privacy of those involved. The </w:t>
      </w:r>
      <w:proofErr w:type="gramStart"/>
      <w:r>
        <w:rPr>
          <w:sz w:val="21"/>
          <w:szCs w:val="21"/>
        </w:rPr>
        <w:t>District</w:t>
      </w:r>
      <w:proofErr w:type="gramEnd"/>
      <w:r>
        <w:rPr>
          <w:sz w:val="21"/>
          <w:szCs w:val="21"/>
        </w:rPr>
        <w:t xml:space="preserve"> shall respond to workplace violence emergencies using the alerting, evacuation/shelter, and request-for-help procedures in the District’s Comprehensive School Safety Plan and Standard Response Protocol, consistent with Labor Code §6401.9(c)(2)(G).</w:t>
      </w:r>
    </w:p>
    <w:p w14:paraId="5C90024D" w14:textId="77777777" w:rsidR="009131AC" w:rsidRDefault="00AD11A5">
      <w:pPr>
        <w:spacing w:before="260" w:after="120"/>
      </w:pPr>
      <w:r>
        <w:rPr>
          <w:b/>
          <w:bCs/>
          <w:color w:val="2E6E9E"/>
          <w:sz w:val="24"/>
          <w:szCs w:val="24"/>
        </w:rPr>
        <w:t>10. Communication with Employees</w:t>
      </w:r>
    </w:p>
    <w:p w14:paraId="1BB52B4D" w14:textId="77777777" w:rsidR="009131AC" w:rsidRDefault="00AD11A5">
      <w:pPr>
        <w:spacing w:after="160" w:line="276" w:lineRule="auto"/>
      </w:pPr>
      <w:r>
        <w:rPr>
          <w:sz w:val="21"/>
          <w:szCs w:val="21"/>
        </w:rPr>
        <w:t>The District shall maintain procedures to communicate with employees regarding workplace violence matters, including how to report concerns (including anonymously), how employees may communicate with each other about hazards, and how the District will inform employees of investigation outcomes, as appropriate, consistent with Labor Code §6401.9(c)(2)(F).</w:t>
      </w:r>
    </w:p>
    <w:p w14:paraId="104AEEF5" w14:textId="77777777" w:rsidR="009131AC" w:rsidRDefault="00AD11A5">
      <w:pPr>
        <w:spacing w:before="260" w:after="120"/>
      </w:pPr>
      <w:r>
        <w:rPr>
          <w:b/>
          <w:bCs/>
          <w:color w:val="2E6E9E"/>
          <w:sz w:val="24"/>
          <w:szCs w:val="24"/>
        </w:rPr>
        <w:t>11. Review and Improvement</w:t>
      </w:r>
    </w:p>
    <w:p w14:paraId="25BDF982" w14:textId="77777777" w:rsidR="009131AC" w:rsidRDefault="00AD11A5">
      <w:pPr>
        <w:spacing w:after="160" w:line="276" w:lineRule="auto"/>
      </w:pPr>
      <w:r>
        <w:rPr>
          <w:sz w:val="21"/>
          <w:szCs w:val="21"/>
        </w:rPr>
        <w:t>The WVPP shall be reviewed by the Superintendent or designee at least annually, whenever a deficiency in the Plan is observed, and after any workplace violence incident, with adjustments made based on incident reviews, the Violent Incident Log, community feedback, and changes in legal requirements.</w:t>
      </w:r>
    </w:p>
    <w:p w14:paraId="0419B52A" w14:textId="77777777" w:rsidR="009131AC" w:rsidRDefault="00AD11A5">
      <w:pPr>
        <w:spacing w:before="260" w:after="120"/>
      </w:pPr>
      <w:r>
        <w:rPr>
          <w:b/>
          <w:bCs/>
          <w:color w:val="2E6E9E"/>
          <w:sz w:val="24"/>
          <w:szCs w:val="24"/>
        </w:rPr>
        <w:t>12. Collaboration with Law Enforcement and Community Resources</w:t>
      </w:r>
    </w:p>
    <w:p w14:paraId="6947C3ED" w14:textId="77777777" w:rsidR="009131AC" w:rsidRDefault="00AD11A5">
      <w:pPr>
        <w:spacing w:after="160" w:line="276" w:lineRule="auto"/>
      </w:pPr>
      <w:r>
        <w:rPr>
          <w:sz w:val="21"/>
          <w:szCs w:val="21"/>
        </w:rPr>
        <w:t xml:space="preserve">The Superintendent or </w:t>
      </w:r>
      <w:proofErr w:type="gramStart"/>
      <w:r>
        <w:rPr>
          <w:sz w:val="21"/>
          <w:szCs w:val="21"/>
        </w:rPr>
        <w:t>designee</w:t>
      </w:r>
      <w:proofErr w:type="gramEnd"/>
      <w:r>
        <w:rPr>
          <w:sz w:val="21"/>
          <w:szCs w:val="21"/>
        </w:rPr>
        <w:t xml:space="preserve"> shall collaborate with local law enforcement agencies and community organizations to enhance the </w:t>
      </w:r>
      <w:proofErr w:type="gramStart"/>
      <w:r>
        <w:rPr>
          <w:sz w:val="21"/>
          <w:szCs w:val="21"/>
        </w:rPr>
        <w:t>District’s</w:t>
      </w:r>
      <w:proofErr w:type="gramEnd"/>
      <w:r>
        <w:rPr>
          <w:sz w:val="21"/>
          <w:szCs w:val="21"/>
        </w:rPr>
        <w:t xml:space="preserve"> violence prevention capabilities, and shall coordinate training, incident reporting, and investigation obligations with any other employer at a shared District worksite, consistent with Labor Code §6401.9(c)(2)(C).</w:t>
      </w:r>
    </w:p>
    <w:p w14:paraId="013459BB" w14:textId="77777777" w:rsidR="009131AC" w:rsidRDefault="00AD11A5">
      <w:pPr>
        <w:spacing w:before="260" w:after="120"/>
      </w:pPr>
      <w:r>
        <w:rPr>
          <w:b/>
          <w:bCs/>
          <w:color w:val="2E6E9E"/>
          <w:sz w:val="24"/>
          <w:szCs w:val="24"/>
        </w:rPr>
        <w:t>13. Recordkeeping</w:t>
      </w:r>
    </w:p>
    <w:p w14:paraId="50630D5C" w14:textId="77777777" w:rsidR="009131AC" w:rsidRDefault="00AD11A5">
      <w:pPr>
        <w:spacing w:after="160" w:line="276" w:lineRule="auto"/>
      </w:pPr>
      <w:r>
        <w:rPr>
          <w:sz w:val="21"/>
          <w:szCs w:val="21"/>
        </w:rPr>
        <w:t>Records of workplace violence hazard identification, evaluation, and correction, the Violent Incident Log, and records of workplace violence incident investigations shall each be retained for at least five (5) years. Training records shall be retained for at least one (1) year.</w:t>
      </w:r>
    </w:p>
    <w:p w14:paraId="030465A2" w14:textId="77777777" w:rsidR="009131AC" w:rsidRDefault="00AD11A5">
      <w:pPr>
        <w:spacing w:before="260" w:after="120"/>
      </w:pPr>
      <w:r>
        <w:rPr>
          <w:b/>
          <w:bCs/>
          <w:color w:val="2E6E9E"/>
          <w:sz w:val="24"/>
          <w:szCs w:val="24"/>
        </w:rPr>
        <w:t>Questions or Reports Regarding This Policy</w:t>
      </w:r>
    </w:p>
    <w:p w14:paraId="5ABBA34F" w14:textId="77777777" w:rsidR="009131AC" w:rsidRDefault="00AD11A5">
      <w:pPr>
        <w:spacing w:after="160" w:line="276" w:lineRule="auto"/>
      </w:pPr>
      <w:r>
        <w:rPr>
          <w:sz w:val="21"/>
          <w:szCs w:val="21"/>
        </w:rPr>
        <w:t xml:space="preserve">Questions about this policy, or reports of workplace violence, may be directed </w:t>
      </w:r>
      <w:proofErr w:type="gramStart"/>
      <w:r>
        <w:rPr>
          <w:sz w:val="21"/>
          <w:szCs w:val="21"/>
        </w:rPr>
        <w:t>to</w:t>
      </w:r>
      <w:proofErr w:type="gramEnd"/>
      <w:r>
        <w:rPr>
          <w:sz w:val="21"/>
          <w:szCs w:val="21"/>
        </w:rPr>
        <w:t>:</w:t>
      </w:r>
    </w:p>
    <w:p w14:paraId="6B74F506" w14:textId="77777777" w:rsidR="009131AC" w:rsidRDefault="00AD11A5">
      <w:pPr>
        <w:spacing w:after="60"/>
      </w:pPr>
      <w:r>
        <w:rPr>
          <w:b/>
          <w:bCs/>
          <w:sz w:val="21"/>
          <w:szCs w:val="21"/>
        </w:rPr>
        <w:t>Angela Gouker, Superintendent</w:t>
      </w:r>
    </w:p>
    <w:p w14:paraId="00E8EA88" w14:textId="77777777" w:rsidR="009131AC" w:rsidRDefault="00AD11A5">
      <w:pPr>
        <w:spacing w:after="60"/>
      </w:pPr>
      <w:r>
        <w:rPr>
          <w:sz w:val="21"/>
          <w:szCs w:val="21"/>
        </w:rPr>
        <w:t>Wheatland School District</w:t>
      </w:r>
    </w:p>
    <w:p w14:paraId="027A26EC" w14:textId="77777777" w:rsidR="009131AC" w:rsidRDefault="00AD11A5">
      <w:pPr>
        <w:spacing w:after="60"/>
      </w:pPr>
      <w:r>
        <w:rPr>
          <w:sz w:val="21"/>
          <w:szCs w:val="21"/>
        </w:rPr>
        <w:t>111 Main Street, Wheatland, CA 95692</w:t>
      </w:r>
    </w:p>
    <w:p w14:paraId="2333D21A" w14:textId="77777777" w:rsidR="009131AC" w:rsidRDefault="00AD11A5">
      <w:pPr>
        <w:spacing w:after="260"/>
      </w:pPr>
      <w:r>
        <w:rPr>
          <w:sz w:val="21"/>
          <w:szCs w:val="21"/>
        </w:rPr>
        <w:t>(530) 633-3130</w:t>
      </w:r>
    </w:p>
    <w:p w14:paraId="160FEE6C" w14:textId="77777777" w:rsidR="009131AC" w:rsidRDefault="00AD11A5">
      <w:pPr>
        <w:spacing w:before="260" w:after="120"/>
      </w:pPr>
      <w:r>
        <w:rPr>
          <w:b/>
          <w:bCs/>
          <w:color w:val="2E6E9E"/>
          <w:sz w:val="24"/>
          <w:szCs w:val="24"/>
        </w:rPr>
        <w:t>Legal Reference</w:t>
      </w:r>
    </w:p>
    <w:p w14:paraId="7C3A6E8C" w14:textId="77777777" w:rsidR="009131AC" w:rsidRDefault="00AD11A5">
      <w:pPr>
        <w:spacing w:after="40"/>
      </w:pPr>
      <w:r>
        <w:rPr>
          <w:b/>
          <w:bCs/>
        </w:rPr>
        <w:t>LABOR CODE</w:t>
      </w:r>
    </w:p>
    <w:p w14:paraId="68AFFA17" w14:textId="77777777" w:rsidR="009131AC" w:rsidRDefault="00AD11A5">
      <w:pPr>
        <w:spacing w:after="60"/>
        <w:ind w:left="260"/>
      </w:pPr>
      <w:r>
        <w:t>6400–6413.</w:t>
      </w:r>
      <w:proofErr w:type="gramStart"/>
      <w:r>
        <w:t>5  Employer</w:t>
      </w:r>
      <w:proofErr w:type="gramEnd"/>
      <w:r>
        <w:t xml:space="preserve"> safety responsibility; general duty</w:t>
      </w:r>
    </w:p>
    <w:p w14:paraId="421A24F0" w14:textId="77777777" w:rsidR="009131AC" w:rsidRDefault="00AD11A5">
      <w:pPr>
        <w:spacing w:after="60"/>
        <w:ind w:left="260"/>
      </w:pPr>
      <w:proofErr w:type="gramStart"/>
      <w:r>
        <w:t>6401.7  Workplace</w:t>
      </w:r>
      <w:proofErr w:type="gramEnd"/>
      <w:r>
        <w:t xml:space="preserve"> violence prevention plans; restraining orders</w:t>
      </w:r>
    </w:p>
    <w:p w14:paraId="0007EA33" w14:textId="77777777" w:rsidR="009131AC" w:rsidRDefault="00AD11A5">
      <w:pPr>
        <w:spacing w:after="60"/>
        <w:ind w:left="260"/>
      </w:pPr>
      <w:proofErr w:type="gramStart"/>
      <w:r>
        <w:t>6401.9  Workplace</w:t>
      </w:r>
      <w:proofErr w:type="gramEnd"/>
      <w:r>
        <w:t xml:space="preserve"> Violence Prevention Plan (SB 553)</w:t>
      </w:r>
    </w:p>
    <w:p w14:paraId="4AB0664A" w14:textId="77777777" w:rsidR="009131AC" w:rsidRDefault="00AD11A5">
      <w:pPr>
        <w:spacing w:before="120" w:after="40"/>
      </w:pPr>
      <w:r>
        <w:rPr>
          <w:b/>
          <w:bCs/>
        </w:rPr>
        <w:t>CODE OF CIVIL PROCEDURE</w:t>
      </w:r>
    </w:p>
    <w:p w14:paraId="6C5114D3" w14:textId="77777777" w:rsidR="009131AC" w:rsidRDefault="00AD11A5">
      <w:pPr>
        <w:spacing w:after="60"/>
        <w:ind w:left="260"/>
      </w:pPr>
      <w:proofErr w:type="gramStart"/>
      <w:r>
        <w:t>527.8  Restraining</w:t>
      </w:r>
      <w:proofErr w:type="gramEnd"/>
      <w:r>
        <w:t xml:space="preserve"> orders to prevent workplace violence (as amended by SB 553, effective January 1, 2025)</w:t>
      </w:r>
    </w:p>
    <w:p w14:paraId="7D98D85C" w14:textId="77777777" w:rsidR="009131AC" w:rsidRDefault="00AD11A5">
      <w:pPr>
        <w:spacing w:before="120" w:after="40"/>
      </w:pPr>
      <w:r>
        <w:rPr>
          <w:b/>
          <w:bCs/>
        </w:rPr>
        <w:t>EDUCATION CODE</w:t>
      </w:r>
    </w:p>
    <w:p w14:paraId="6BB14F69" w14:textId="77777777" w:rsidR="009131AC" w:rsidRDefault="00AD11A5">
      <w:pPr>
        <w:spacing w:after="60"/>
        <w:ind w:left="260"/>
      </w:pPr>
      <w:r>
        <w:t>32280–</w:t>
      </w:r>
      <w:proofErr w:type="gramStart"/>
      <w:r>
        <w:t>32289  Comprehensive</w:t>
      </w:r>
      <w:proofErr w:type="gramEnd"/>
      <w:r>
        <w:t xml:space="preserve"> school safety plans</w:t>
      </w:r>
    </w:p>
    <w:p w14:paraId="0C405114" w14:textId="77777777" w:rsidR="009131AC" w:rsidRDefault="00AD11A5">
      <w:pPr>
        <w:spacing w:after="60"/>
        <w:ind w:left="260"/>
      </w:pPr>
      <w:proofErr w:type="gramStart"/>
      <w:r>
        <w:t>32282  Content</w:t>
      </w:r>
      <w:proofErr w:type="gramEnd"/>
      <w:r>
        <w:t xml:space="preserve"> of comprehensive school safety plan</w:t>
      </w:r>
    </w:p>
    <w:p w14:paraId="1A732F54" w14:textId="77777777" w:rsidR="009131AC" w:rsidRDefault="00AD11A5">
      <w:pPr>
        <w:spacing w:before="120" w:after="40"/>
      </w:pPr>
      <w:r>
        <w:rPr>
          <w:b/>
          <w:bCs/>
        </w:rPr>
        <w:t>CODE OF REGULATIONS, TITLE 8</w:t>
      </w:r>
    </w:p>
    <w:p w14:paraId="4FEB72CB" w14:textId="77777777" w:rsidR="009131AC" w:rsidRDefault="00AD11A5">
      <w:pPr>
        <w:spacing w:after="60"/>
        <w:ind w:left="260"/>
      </w:pPr>
      <w:proofErr w:type="gramStart"/>
      <w:r>
        <w:t>3203  Injury</w:t>
      </w:r>
      <w:proofErr w:type="gramEnd"/>
      <w:r>
        <w:t xml:space="preserve"> and Illness Prevention Program</w:t>
      </w:r>
    </w:p>
    <w:p w14:paraId="169FC850" w14:textId="77777777" w:rsidR="009131AC" w:rsidRDefault="00AD11A5">
      <w:pPr>
        <w:spacing w:before="120" w:after="200"/>
      </w:pPr>
      <w:r>
        <w:rPr>
          <w:b/>
          <w:bCs/>
        </w:rPr>
        <w:t>MANAGEMENT RESOURCES</w:t>
      </w:r>
    </w:p>
    <w:p w14:paraId="0AD4747D" w14:textId="77777777" w:rsidR="009131AC" w:rsidRDefault="00AD11A5">
      <w:pPr>
        <w:spacing w:after="60"/>
        <w:ind w:left="260"/>
      </w:pPr>
      <w:r>
        <w:t>Cal/OSHA Workplace Violence Prevention in General Industry Fact Sheet for Employers</w:t>
      </w:r>
    </w:p>
    <w:p w14:paraId="1385A792" w14:textId="77777777" w:rsidR="009131AC" w:rsidRDefault="00AD11A5">
      <w:pPr>
        <w:spacing w:after="60"/>
        <w:ind w:left="260"/>
      </w:pPr>
      <w:r>
        <w:t>Wheatland School District Workplace Violence Prevention Plan (Revised 7/7/2026)</w:t>
      </w:r>
    </w:p>
    <w:p w14:paraId="097A3C72" w14:textId="77777777" w:rsidR="009131AC" w:rsidRDefault="00AD11A5">
      <w:pPr>
        <w:spacing w:after="60"/>
        <w:ind w:left="260"/>
      </w:pPr>
      <w:r>
        <w:t>Wheatland School District Injury and Illness Prevention Program (IIPP)</w:t>
      </w:r>
    </w:p>
    <w:p w14:paraId="316DA1EE" w14:textId="77777777" w:rsidR="009131AC" w:rsidRDefault="00AD11A5">
      <w:pPr>
        <w:spacing w:before="260" w:after="120"/>
      </w:pPr>
      <w:r>
        <w:rPr>
          <w:b/>
          <w:bCs/>
          <w:color w:val="2E6E9E"/>
          <w:sz w:val="24"/>
          <w:szCs w:val="24"/>
        </w:rPr>
        <w:t>Cross References</w:t>
      </w:r>
    </w:p>
    <w:p w14:paraId="55E9E9FF" w14:textId="77777777" w:rsidR="009131AC" w:rsidRDefault="00AD11A5">
      <w:pPr>
        <w:pStyle w:val="ListParagraph"/>
        <w:numPr>
          <w:ilvl w:val="0"/>
          <w:numId w:val="2"/>
        </w:numPr>
        <w:spacing w:after="80" w:line="270" w:lineRule="auto"/>
      </w:pPr>
      <w:r>
        <w:rPr>
          <w:sz w:val="21"/>
          <w:szCs w:val="21"/>
        </w:rPr>
        <w:t>(cf. 1-101 — Anti-Discrimination in Employment)</w:t>
      </w:r>
    </w:p>
    <w:p w14:paraId="09C2C0DE" w14:textId="77777777" w:rsidR="009131AC" w:rsidRDefault="00AD11A5">
      <w:pPr>
        <w:pStyle w:val="ListParagraph"/>
        <w:numPr>
          <w:ilvl w:val="0"/>
          <w:numId w:val="2"/>
        </w:numPr>
        <w:spacing w:after="80" w:line="270" w:lineRule="auto"/>
      </w:pPr>
      <w:r>
        <w:rPr>
          <w:sz w:val="21"/>
          <w:szCs w:val="21"/>
        </w:rPr>
        <w:t>(cf. 2-204 — Uniform Complaint Procedure)</w:t>
      </w:r>
    </w:p>
    <w:p w14:paraId="0F6DC757" w14:textId="77777777" w:rsidR="009131AC" w:rsidRDefault="00AD11A5">
      <w:pPr>
        <w:pStyle w:val="ListParagraph"/>
        <w:numPr>
          <w:ilvl w:val="0"/>
          <w:numId w:val="2"/>
        </w:numPr>
        <w:spacing w:after="80" w:line="270" w:lineRule="auto"/>
      </w:pPr>
      <w:r>
        <w:rPr>
          <w:sz w:val="21"/>
          <w:szCs w:val="21"/>
        </w:rPr>
        <w:t>(cf. 5-202 — Industrial Accident and Illness Leave)</w:t>
      </w:r>
    </w:p>
    <w:p w14:paraId="0184FB0C" w14:textId="77777777" w:rsidR="009131AC" w:rsidRDefault="00AD11A5">
      <w:pPr>
        <w:pStyle w:val="ListParagraph"/>
        <w:numPr>
          <w:ilvl w:val="0"/>
          <w:numId w:val="2"/>
        </w:numPr>
        <w:spacing w:after="80" w:line="270" w:lineRule="auto"/>
      </w:pPr>
      <w:r>
        <w:rPr>
          <w:sz w:val="21"/>
          <w:szCs w:val="21"/>
        </w:rPr>
        <w:t>(cf. 5-302 — Employee Discipline, Dismissal, and Release)</w:t>
      </w:r>
    </w:p>
    <w:p w14:paraId="659FB5CD" w14:textId="77777777" w:rsidR="009131AC" w:rsidRDefault="00AD11A5">
      <w:pPr>
        <w:pStyle w:val="ListParagraph"/>
        <w:numPr>
          <w:ilvl w:val="0"/>
          <w:numId w:val="2"/>
        </w:numPr>
        <w:spacing w:after="80" w:line="270" w:lineRule="auto"/>
      </w:pPr>
      <w:r>
        <w:rPr>
          <w:sz w:val="21"/>
          <w:szCs w:val="21"/>
        </w:rPr>
        <w:t>(cf. 6-100 — Comprehensive School Safety Plan)</w:t>
      </w:r>
    </w:p>
    <w:p w14:paraId="3B0E6D63" w14:textId="77777777" w:rsidR="009131AC" w:rsidRDefault="00AD11A5">
      <w:pPr>
        <w:pStyle w:val="ListParagraph"/>
        <w:numPr>
          <w:ilvl w:val="0"/>
          <w:numId w:val="2"/>
        </w:numPr>
        <w:spacing w:after="80" w:line="270" w:lineRule="auto"/>
      </w:pPr>
      <w:r>
        <w:rPr>
          <w:sz w:val="21"/>
          <w:szCs w:val="21"/>
        </w:rPr>
        <w:t>(cf. 6-103 — Emergency Use of Naloxone (Narcan) and Epinephrine Auto-Injectors)</w:t>
      </w:r>
    </w:p>
    <w:p w14:paraId="33875432" w14:textId="77777777" w:rsidR="009131AC" w:rsidRDefault="00AD11A5">
      <w:pPr>
        <w:pBdr>
          <w:top w:val="single" w:sz="4" w:space="8" w:color="CCCCCC"/>
        </w:pBdr>
        <w:spacing w:before="400"/>
      </w:pPr>
      <w:r>
        <w:rPr>
          <w:i/>
          <w:iCs/>
          <w:color w:val="595959"/>
          <w:sz w:val="18"/>
          <w:szCs w:val="18"/>
        </w:rPr>
        <w:t>Wheatland School District, Wheatland, California</w:t>
      </w:r>
    </w:p>
    <w:sectPr w:rsidR="009131AC">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5A8DC" w14:textId="77777777" w:rsidR="00E06FD8" w:rsidRDefault="00E06FD8">
      <w:r>
        <w:separator/>
      </w:r>
    </w:p>
  </w:endnote>
  <w:endnote w:type="continuationSeparator" w:id="0">
    <w:p w14:paraId="12298642" w14:textId="77777777" w:rsidR="00E06FD8" w:rsidRDefault="00E06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3B76" w14:textId="77777777" w:rsidR="009131AC" w:rsidRDefault="00AD11A5">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653DBD">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653DBD">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2F181" w14:textId="77777777" w:rsidR="00E06FD8" w:rsidRDefault="00E06FD8">
      <w:r>
        <w:separator/>
      </w:r>
    </w:p>
  </w:footnote>
  <w:footnote w:type="continuationSeparator" w:id="0">
    <w:p w14:paraId="3129ED0F" w14:textId="77777777" w:rsidR="00E06FD8" w:rsidRDefault="00E06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8A44" w14:textId="77777777" w:rsidR="009131AC" w:rsidRDefault="00AD11A5">
    <w:pPr>
      <w:pBdr>
        <w:bottom w:val="single" w:sz="4" w:space="4" w:color="CCCCCC"/>
      </w:pBdr>
      <w:jc w:val="right"/>
    </w:pPr>
    <w:r>
      <w:rPr>
        <w:i/>
        <w:iCs/>
        <w:color w:val="888888"/>
        <w:sz w:val="16"/>
        <w:szCs w:val="16"/>
      </w:rPr>
      <w:t>Wheatland School District — Board Policy 6-104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04CB"/>
    <w:multiLevelType w:val="hybridMultilevel"/>
    <w:tmpl w:val="15AEFA3E"/>
    <w:lvl w:ilvl="0" w:tplc="E97E2964">
      <w:start w:val="1"/>
      <w:numFmt w:val="bullet"/>
      <w:lvlText w:val="➔"/>
      <w:lvlJc w:val="left"/>
      <w:pPr>
        <w:ind w:left="460" w:hanging="260"/>
      </w:pPr>
      <w:rPr>
        <w:color w:val="2E6E9E"/>
      </w:rPr>
    </w:lvl>
    <w:lvl w:ilvl="1" w:tplc="459834A8">
      <w:numFmt w:val="decimal"/>
      <w:lvlText w:val=""/>
      <w:lvlJc w:val="left"/>
    </w:lvl>
    <w:lvl w:ilvl="2" w:tplc="6188090E">
      <w:numFmt w:val="decimal"/>
      <w:lvlText w:val=""/>
      <w:lvlJc w:val="left"/>
    </w:lvl>
    <w:lvl w:ilvl="3" w:tplc="BDCE318E">
      <w:numFmt w:val="decimal"/>
      <w:lvlText w:val=""/>
      <w:lvlJc w:val="left"/>
    </w:lvl>
    <w:lvl w:ilvl="4" w:tplc="7B6438B2">
      <w:numFmt w:val="decimal"/>
      <w:lvlText w:val=""/>
      <w:lvlJc w:val="left"/>
    </w:lvl>
    <w:lvl w:ilvl="5" w:tplc="64929F48">
      <w:numFmt w:val="decimal"/>
      <w:lvlText w:val=""/>
      <w:lvlJc w:val="left"/>
    </w:lvl>
    <w:lvl w:ilvl="6" w:tplc="1AA213BE">
      <w:numFmt w:val="decimal"/>
      <w:lvlText w:val=""/>
      <w:lvlJc w:val="left"/>
    </w:lvl>
    <w:lvl w:ilvl="7" w:tplc="BCC2DA24">
      <w:numFmt w:val="decimal"/>
      <w:lvlText w:val=""/>
      <w:lvlJc w:val="left"/>
    </w:lvl>
    <w:lvl w:ilvl="8" w:tplc="19FC21A8">
      <w:numFmt w:val="decimal"/>
      <w:lvlText w:val=""/>
      <w:lvlJc w:val="left"/>
    </w:lvl>
  </w:abstractNum>
  <w:abstractNum w:abstractNumId="1" w15:restartNumberingAfterBreak="0">
    <w:nsid w:val="4CED5C8D"/>
    <w:multiLevelType w:val="hybridMultilevel"/>
    <w:tmpl w:val="C7685FFE"/>
    <w:lvl w:ilvl="0" w:tplc="2D2407B2">
      <w:start w:val="1"/>
      <w:numFmt w:val="bullet"/>
      <w:lvlText w:val="●"/>
      <w:lvlJc w:val="left"/>
      <w:pPr>
        <w:ind w:left="720" w:hanging="360"/>
      </w:pPr>
    </w:lvl>
    <w:lvl w:ilvl="1" w:tplc="9AEAB0D8">
      <w:start w:val="1"/>
      <w:numFmt w:val="bullet"/>
      <w:lvlText w:val="○"/>
      <w:lvlJc w:val="left"/>
      <w:pPr>
        <w:ind w:left="1440" w:hanging="360"/>
      </w:pPr>
    </w:lvl>
    <w:lvl w:ilvl="2" w:tplc="F8F8F604">
      <w:start w:val="1"/>
      <w:numFmt w:val="bullet"/>
      <w:lvlText w:val="■"/>
      <w:lvlJc w:val="left"/>
      <w:pPr>
        <w:ind w:left="2160" w:hanging="360"/>
      </w:pPr>
    </w:lvl>
    <w:lvl w:ilvl="3" w:tplc="7E5AA9F8">
      <w:start w:val="1"/>
      <w:numFmt w:val="bullet"/>
      <w:lvlText w:val="●"/>
      <w:lvlJc w:val="left"/>
      <w:pPr>
        <w:ind w:left="2880" w:hanging="360"/>
      </w:pPr>
    </w:lvl>
    <w:lvl w:ilvl="4" w:tplc="FFC02F28">
      <w:start w:val="1"/>
      <w:numFmt w:val="bullet"/>
      <w:lvlText w:val="○"/>
      <w:lvlJc w:val="left"/>
      <w:pPr>
        <w:ind w:left="3600" w:hanging="360"/>
      </w:pPr>
    </w:lvl>
    <w:lvl w:ilvl="5" w:tplc="7A023DF6">
      <w:start w:val="1"/>
      <w:numFmt w:val="bullet"/>
      <w:lvlText w:val="■"/>
      <w:lvlJc w:val="left"/>
      <w:pPr>
        <w:ind w:left="4320" w:hanging="360"/>
      </w:pPr>
    </w:lvl>
    <w:lvl w:ilvl="6" w:tplc="51F249A6">
      <w:start w:val="1"/>
      <w:numFmt w:val="bullet"/>
      <w:lvlText w:val="●"/>
      <w:lvlJc w:val="left"/>
      <w:pPr>
        <w:ind w:left="5040" w:hanging="360"/>
      </w:pPr>
    </w:lvl>
    <w:lvl w:ilvl="7" w:tplc="CBF4F558">
      <w:start w:val="1"/>
      <w:numFmt w:val="bullet"/>
      <w:lvlText w:val="●"/>
      <w:lvlJc w:val="left"/>
      <w:pPr>
        <w:ind w:left="5760" w:hanging="360"/>
      </w:pPr>
    </w:lvl>
    <w:lvl w:ilvl="8" w:tplc="DB7835C8">
      <w:start w:val="1"/>
      <w:numFmt w:val="bullet"/>
      <w:lvlText w:val="●"/>
      <w:lvlJc w:val="left"/>
      <w:pPr>
        <w:ind w:left="6480" w:hanging="360"/>
      </w:pPr>
    </w:lvl>
  </w:abstractNum>
  <w:abstractNum w:abstractNumId="2" w15:restartNumberingAfterBreak="0">
    <w:nsid w:val="5BB61A68"/>
    <w:multiLevelType w:val="hybridMultilevel"/>
    <w:tmpl w:val="9E12A9AC"/>
    <w:lvl w:ilvl="0" w:tplc="DA905056">
      <w:start w:val="1"/>
      <w:numFmt w:val="decimal"/>
      <w:lvlText w:val="%1."/>
      <w:lvlJc w:val="left"/>
      <w:pPr>
        <w:ind w:left="460" w:hanging="360"/>
      </w:pPr>
    </w:lvl>
    <w:lvl w:ilvl="1" w:tplc="67ACA670">
      <w:numFmt w:val="decimal"/>
      <w:lvlText w:val=""/>
      <w:lvlJc w:val="left"/>
    </w:lvl>
    <w:lvl w:ilvl="2" w:tplc="964E9A44">
      <w:numFmt w:val="decimal"/>
      <w:lvlText w:val=""/>
      <w:lvlJc w:val="left"/>
    </w:lvl>
    <w:lvl w:ilvl="3" w:tplc="BB74F37A">
      <w:numFmt w:val="decimal"/>
      <w:lvlText w:val=""/>
      <w:lvlJc w:val="left"/>
    </w:lvl>
    <w:lvl w:ilvl="4" w:tplc="280470EE">
      <w:numFmt w:val="decimal"/>
      <w:lvlText w:val=""/>
      <w:lvlJc w:val="left"/>
    </w:lvl>
    <w:lvl w:ilvl="5" w:tplc="DBD88DF0">
      <w:numFmt w:val="decimal"/>
      <w:lvlText w:val=""/>
      <w:lvlJc w:val="left"/>
    </w:lvl>
    <w:lvl w:ilvl="6" w:tplc="9878CE0A">
      <w:numFmt w:val="decimal"/>
      <w:lvlText w:val=""/>
      <w:lvlJc w:val="left"/>
    </w:lvl>
    <w:lvl w:ilvl="7" w:tplc="DB54CFB8">
      <w:numFmt w:val="decimal"/>
      <w:lvlText w:val=""/>
      <w:lvlJc w:val="left"/>
    </w:lvl>
    <w:lvl w:ilvl="8" w:tplc="4D52BD46">
      <w:numFmt w:val="decimal"/>
      <w:lvlText w:val=""/>
      <w:lvlJc w:val="left"/>
    </w:lvl>
  </w:abstractNum>
  <w:num w:numId="1" w16cid:durableId="1773359574">
    <w:abstractNumId w:val="1"/>
    <w:lvlOverride w:ilvl="0">
      <w:startOverride w:val="1"/>
    </w:lvlOverride>
  </w:num>
  <w:num w:numId="2" w16cid:durableId="1489130701">
    <w:abstractNumId w:val="0"/>
    <w:lvlOverride w:ilvl="0">
      <w:startOverride w:val="1"/>
    </w:lvlOverride>
  </w:num>
  <w:num w:numId="3" w16cid:durableId="10184298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1AC"/>
    <w:rsid w:val="0003537E"/>
    <w:rsid w:val="003A4962"/>
    <w:rsid w:val="004B66E1"/>
    <w:rsid w:val="00511AD7"/>
    <w:rsid w:val="00516E44"/>
    <w:rsid w:val="005233DE"/>
    <w:rsid w:val="00552BC8"/>
    <w:rsid w:val="0060708D"/>
    <w:rsid w:val="00653DBD"/>
    <w:rsid w:val="00882FC3"/>
    <w:rsid w:val="009131AC"/>
    <w:rsid w:val="00AD11A5"/>
    <w:rsid w:val="00BB02E3"/>
    <w:rsid w:val="00D82B91"/>
    <w:rsid w:val="00E0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7E22"/>
  <w15:docId w15:val="{727BC077-7004-4111-A939-EAD0F6C4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7814</Characters>
  <Application>Microsoft Office Word</Application>
  <DocSecurity>0</DocSecurity>
  <Lines>65</Lines>
  <Paragraphs>18</Paragraphs>
  <ScaleCrop>false</ScaleCrop>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Gouker, Angela</cp:lastModifiedBy>
  <cp:revision>4</cp:revision>
  <dcterms:created xsi:type="dcterms:W3CDTF">2026-08-20T18:18:00Z</dcterms:created>
  <dcterms:modified xsi:type="dcterms:W3CDTF">2026-08-24T23:57:00Z</dcterms:modified>
</cp:coreProperties>
</file>